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42B7B0C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E3035" w:rsidRPr="000E3035">
        <w:rPr>
          <w:noProof/>
        </w:rPr>
        <w:t>Event History</w:t>
      </w:r>
    </w:p>
    <w:p w14:paraId="0DAF6F8F" w14:textId="04F48E2B" w:rsidR="00F730C1" w:rsidRDefault="00A9495A" w:rsidP="00F730C1">
      <w:pPr>
        <w:pStyle w:val="Heading2"/>
      </w:pPr>
      <w:r>
        <w:t>T</w:t>
      </w:r>
      <w:r w:rsidR="005D4BF6">
        <w:t>ranscript</w:t>
      </w:r>
      <w:r w:rsidR="000E3035">
        <w:t xml:space="preserve"> video 1</w:t>
      </w:r>
    </w:p>
    <w:p w14:paraId="2B9E9CC8" w14:textId="77777777" w:rsidR="000E3035" w:rsidRDefault="000E3035" w:rsidP="000E3035"/>
    <w:p w14:paraId="18A6C4D1" w14:textId="77777777" w:rsidR="000E3035" w:rsidRDefault="000E3035" w:rsidP="000E3035">
      <w:r>
        <w:t xml:space="preserve">Full resource, see: </w:t>
      </w:r>
      <w:r w:rsidRPr="0026119A">
        <w:t>https://www.ncrm.ac.uk/resources/online/all/?id=20861</w:t>
      </w:r>
    </w:p>
    <w:p w14:paraId="0EC89FC1" w14:textId="50D936EE" w:rsidR="000E3035" w:rsidRPr="000E3035" w:rsidRDefault="000E3035" w:rsidP="000E3035"/>
    <w:p w14:paraId="2E2B2509" w14:textId="77777777" w:rsidR="00915F95" w:rsidRPr="00D8494F" w:rsidRDefault="00915F95" w:rsidP="00915F95">
      <w:pPr>
        <w:rPr>
          <w:sz w:val="26"/>
          <w:szCs w:val="26"/>
        </w:rPr>
      </w:pPr>
      <w:r w:rsidRPr="00D8494F">
        <w:t xml:space="preserve">Hi </w:t>
      </w:r>
      <w:proofErr w:type="gramStart"/>
      <w:r w:rsidRPr="00D8494F">
        <w:t>Everyone</w:t>
      </w:r>
      <w:proofErr w:type="gramEnd"/>
      <w:r w:rsidRPr="00D8494F">
        <w:t xml:space="preserve"> - I am Dr. Bernice Kuang from the University of Southampton, and this video </w:t>
      </w:r>
      <w:r w:rsidRPr="00D8494F">
        <w:rPr>
          <w:sz w:val="26"/>
          <w:szCs w:val="26"/>
        </w:rPr>
        <w:t xml:space="preserve">is a tour of the UK generations and gender survey (or GGS) and the harmonised histories which are derived from them.  I will do a brief walkthrough of the content and structure of both datasets, highlighting how they can be used for event history analysis.  Lastly, I will show where you can apply to use these fantastic datasets which have been conducted across countries </w:t>
      </w:r>
      <w:proofErr w:type="gramStart"/>
      <w:r w:rsidRPr="00D8494F">
        <w:rPr>
          <w:sz w:val="26"/>
          <w:szCs w:val="26"/>
        </w:rPr>
        <w:t>worldwide, and</w:t>
      </w:r>
      <w:proofErr w:type="gramEnd"/>
      <w:r w:rsidRPr="00D8494F">
        <w:rPr>
          <w:sz w:val="26"/>
          <w:szCs w:val="26"/>
        </w:rPr>
        <w:t xml:space="preserve"> are ready for cross-national comparison.</w:t>
      </w:r>
    </w:p>
    <w:p w14:paraId="483886BD" w14:textId="77777777" w:rsidR="00915F95" w:rsidRDefault="00915F95" w:rsidP="00915F95">
      <w:pPr>
        <w:rPr>
          <w:sz w:val="26"/>
          <w:szCs w:val="26"/>
        </w:rPr>
      </w:pPr>
      <w:r w:rsidRPr="00D8494F">
        <w:rPr>
          <w:sz w:val="26"/>
          <w:szCs w:val="26"/>
        </w:rPr>
        <w:t>The generation and gender programme</w:t>
      </w:r>
      <w:r>
        <w:rPr>
          <w:sz w:val="26"/>
          <w:szCs w:val="26"/>
        </w:rPr>
        <w:t xml:space="preserve"> collects GGS surveys. This survey runs across multiple countries in two different rounds. </w:t>
      </w:r>
      <w:r w:rsidRPr="00D8494F">
        <w:rPr>
          <w:sz w:val="26"/>
          <w:szCs w:val="26"/>
        </w:rPr>
        <w:t xml:space="preserve"> </w:t>
      </w:r>
      <w:r>
        <w:rPr>
          <w:sz w:val="26"/>
          <w:szCs w:val="26"/>
        </w:rPr>
        <w:t>The first round was conducted twenty years ago, and the second round more recently, from 2020.</w:t>
      </w:r>
    </w:p>
    <w:p w14:paraId="3B95CA8A" w14:textId="77777777" w:rsidR="00915F95" w:rsidRPr="00D8494F" w:rsidRDefault="00915F95" w:rsidP="00915F95">
      <w:pPr>
        <w:rPr>
          <w:sz w:val="26"/>
          <w:szCs w:val="26"/>
        </w:rPr>
      </w:pPr>
      <w:r>
        <w:rPr>
          <w:sz w:val="26"/>
          <w:szCs w:val="26"/>
        </w:rPr>
        <w:t xml:space="preserve">These data are publicly </w:t>
      </w:r>
      <w:proofErr w:type="gramStart"/>
      <w:r>
        <w:rPr>
          <w:sz w:val="26"/>
          <w:szCs w:val="26"/>
        </w:rPr>
        <w:t>available, and</w:t>
      </w:r>
      <w:proofErr w:type="gramEnd"/>
      <w:r>
        <w:rPr>
          <w:sz w:val="26"/>
          <w:szCs w:val="26"/>
        </w:rPr>
        <w:t xml:space="preserve"> provide a wealth of research opportunities across social issues, family issues, and economic issues in Europe and countries around the world. </w:t>
      </w:r>
    </w:p>
    <w:p w14:paraId="7C87EDB7" w14:textId="77777777" w:rsidR="00915F95" w:rsidRPr="00D8494F" w:rsidRDefault="00915F95" w:rsidP="00915F95">
      <w:pPr>
        <w:rPr>
          <w:sz w:val="26"/>
          <w:szCs w:val="26"/>
        </w:rPr>
      </w:pPr>
      <w:r w:rsidRPr="00D8494F">
        <w:rPr>
          <w:sz w:val="26"/>
          <w:szCs w:val="26"/>
        </w:rPr>
        <w:t xml:space="preserve">One of the major selling points of the GGS is the partnership information that is available. For each respondent who answers the survey, we know the number of co-residential relationships they have had, and information about their CURRENT relationship if they have one.  </w:t>
      </w:r>
    </w:p>
    <w:p w14:paraId="05B780AB" w14:textId="77777777" w:rsidR="00915F95" w:rsidRPr="00D8494F" w:rsidRDefault="00915F95" w:rsidP="00915F95">
      <w:pPr>
        <w:rPr>
          <w:sz w:val="26"/>
          <w:szCs w:val="26"/>
        </w:rPr>
      </w:pPr>
      <w:r w:rsidRPr="00D8494F">
        <w:rPr>
          <w:sz w:val="26"/>
          <w:szCs w:val="26"/>
        </w:rPr>
        <w:t xml:space="preserve">And then for all these cohabiting relationships, there is data collected on dates of when they began to live together, married (if they did) and separated or divorced.  We also ask how they met, and the number of children they had together, if any. </w:t>
      </w:r>
    </w:p>
    <w:p w14:paraId="6BCFC4E9" w14:textId="77777777" w:rsidR="00915F95" w:rsidRPr="00D8494F" w:rsidRDefault="00915F95" w:rsidP="00915F95">
      <w:pPr>
        <w:rPr>
          <w:sz w:val="26"/>
          <w:szCs w:val="26"/>
        </w:rPr>
      </w:pPr>
      <w:r w:rsidRPr="00D8494F">
        <w:rPr>
          <w:sz w:val="26"/>
          <w:szCs w:val="26"/>
        </w:rPr>
        <w:t xml:space="preserve">Another major point of interest in the GGS is fertility history.  The GGS collects data on a respondent’s full fertility history – that is all the biological children they have had, when they were born, the children’s sex and whether they are living with their parents, their employment or educational status and their subjective health. </w:t>
      </w:r>
    </w:p>
    <w:p w14:paraId="1CC1FF9B" w14:textId="77777777" w:rsidR="00915F95" w:rsidRPr="00D8494F" w:rsidRDefault="00915F95" w:rsidP="00915F95">
      <w:pPr>
        <w:rPr>
          <w:sz w:val="26"/>
          <w:szCs w:val="26"/>
        </w:rPr>
      </w:pPr>
      <w:r w:rsidRPr="00D8494F">
        <w:rPr>
          <w:sz w:val="26"/>
          <w:szCs w:val="26"/>
        </w:rPr>
        <w:t xml:space="preserve">Here is how the questionnaire looks.  First, the respondent answers questions about their CURRENT partner, if they have one, </w:t>
      </w:r>
      <w:proofErr w:type="gramStart"/>
      <w:r w:rsidRPr="00D8494F">
        <w:rPr>
          <w:sz w:val="26"/>
          <w:szCs w:val="26"/>
        </w:rPr>
        <w:t>if and when</w:t>
      </w:r>
      <w:proofErr w:type="gramEnd"/>
      <w:r w:rsidRPr="00D8494F">
        <w:rPr>
          <w:sz w:val="26"/>
          <w:szCs w:val="26"/>
        </w:rPr>
        <w:t xml:space="preserve"> they moved in together, </w:t>
      </w:r>
      <w:proofErr w:type="gramStart"/>
      <w:r w:rsidRPr="00D8494F">
        <w:rPr>
          <w:sz w:val="26"/>
          <w:szCs w:val="26"/>
        </w:rPr>
        <w:t>if and when</w:t>
      </w:r>
      <w:proofErr w:type="gramEnd"/>
      <w:r w:rsidRPr="00D8494F">
        <w:rPr>
          <w:sz w:val="26"/>
          <w:szCs w:val="26"/>
        </w:rPr>
        <w:t xml:space="preserve"> they married and how many </w:t>
      </w:r>
      <w:proofErr w:type="gramStart"/>
      <w:r w:rsidRPr="00D8494F">
        <w:rPr>
          <w:sz w:val="26"/>
          <w:szCs w:val="26"/>
        </w:rPr>
        <w:t>kids</w:t>
      </w:r>
      <w:proofErr w:type="gramEnd"/>
      <w:r w:rsidRPr="00D8494F">
        <w:rPr>
          <w:sz w:val="26"/>
          <w:szCs w:val="26"/>
        </w:rPr>
        <w:t xml:space="preserve"> they have together etc </w:t>
      </w:r>
      <w:proofErr w:type="spellStart"/>
      <w:r w:rsidRPr="00D8494F">
        <w:rPr>
          <w:sz w:val="26"/>
          <w:szCs w:val="26"/>
        </w:rPr>
        <w:t>etc</w:t>
      </w:r>
      <w:proofErr w:type="spellEnd"/>
      <w:r w:rsidRPr="00D8494F">
        <w:rPr>
          <w:sz w:val="26"/>
          <w:szCs w:val="26"/>
        </w:rPr>
        <w:t xml:space="preserve">.  </w:t>
      </w:r>
    </w:p>
    <w:p w14:paraId="59779295" w14:textId="77777777" w:rsidR="00915F95" w:rsidRPr="00D8494F" w:rsidRDefault="00915F95" w:rsidP="00915F95">
      <w:pPr>
        <w:rPr>
          <w:sz w:val="26"/>
          <w:szCs w:val="26"/>
        </w:rPr>
      </w:pPr>
      <w:r w:rsidRPr="00D8494F">
        <w:rPr>
          <w:sz w:val="26"/>
          <w:szCs w:val="26"/>
        </w:rPr>
        <w:t xml:space="preserve">After all the information about the current partner is collected, we move on to collecting HISTORICAL information.  The respondent then answers questions about </w:t>
      </w:r>
      <w:r w:rsidRPr="00D8494F">
        <w:rPr>
          <w:b/>
          <w:bCs/>
          <w:sz w:val="26"/>
          <w:szCs w:val="26"/>
        </w:rPr>
        <w:t>previous</w:t>
      </w:r>
      <w:r w:rsidRPr="00D8494F">
        <w:rPr>
          <w:sz w:val="26"/>
          <w:szCs w:val="26"/>
        </w:rPr>
        <w:t xml:space="preserve"> </w:t>
      </w:r>
      <w:r w:rsidRPr="00D8494F">
        <w:rPr>
          <w:b/>
          <w:bCs/>
          <w:sz w:val="26"/>
          <w:szCs w:val="26"/>
        </w:rPr>
        <w:lastRenderedPageBreak/>
        <w:t>partners,</w:t>
      </w:r>
      <w:r w:rsidRPr="00D8494F">
        <w:rPr>
          <w:sz w:val="26"/>
          <w:szCs w:val="26"/>
        </w:rPr>
        <w:t xml:space="preserve"> the dates of when they moved in together and/or married, </w:t>
      </w:r>
      <w:r w:rsidRPr="00D8494F">
        <w:rPr>
          <w:b/>
          <w:bCs/>
          <w:sz w:val="26"/>
          <w:szCs w:val="26"/>
        </w:rPr>
        <w:t xml:space="preserve">and the number of children with previous partners, </w:t>
      </w:r>
      <w:r w:rsidRPr="00D8494F">
        <w:rPr>
          <w:sz w:val="26"/>
          <w:szCs w:val="26"/>
        </w:rPr>
        <w:t xml:space="preserve">starting from the </w:t>
      </w:r>
      <w:r w:rsidRPr="00D8494F">
        <w:rPr>
          <w:b/>
          <w:bCs/>
          <w:sz w:val="26"/>
          <w:szCs w:val="26"/>
        </w:rPr>
        <w:t>1</w:t>
      </w:r>
      <w:r w:rsidRPr="00D8494F">
        <w:rPr>
          <w:b/>
          <w:bCs/>
          <w:sz w:val="26"/>
          <w:szCs w:val="26"/>
          <w:vertAlign w:val="superscript"/>
        </w:rPr>
        <w:t>st</w:t>
      </w:r>
      <w:r w:rsidRPr="00D8494F">
        <w:rPr>
          <w:b/>
          <w:bCs/>
          <w:sz w:val="26"/>
          <w:szCs w:val="26"/>
        </w:rPr>
        <w:t xml:space="preserve"> partnership </w:t>
      </w:r>
      <w:r w:rsidRPr="00D8494F">
        <w:rPr>
          <w:sz w:val="26"/>
          <w:szCs w:val="26"/>
        </w:rPr>
        <w:t xml:space="preserve">and </w:t>
      </w:r>
      <w:r w:rsidRPr="00D8494F">
        <w:rPr>
          <w:b/>
          <w:bCs/>
          <w:sz w:val="26"/>
          <w:szCs w:val="26"/>
        </w:rPr>
        <w:t>moving forward in time.</w:t>
      </w:r>
    </w:p>
    <w:p w14:paraId="5B3F3D96" w14:textId="77777777" w:rsidR="00915F95" w:rsidRPr="00D8494F" w:rsidRDefault="00915F95" w:rsidP="00915F95">
      <w:pPr>
        <w:rPr>
          <w:sz w:val="26"/>
          <w:szCs w:val="26"/>
        </w:rPr>
      </w:pPr>
      <w:r w:rsidRPr="00D8494F">
        <w:rPr>
          <w:sz w:val="26"/>
          <w:szCs w:val="26"/>
        </w:rPr>
        <w:t xml:space="preserve">And because these previous relationships are indeed previous, the GGS also asks how the relationship ended, whether they broke up or if the partner passed away… </w:t>
      </w:r>
      <w:proofErr w:type="gramStart"/>
      <w:r w:rsidRPr="00D8494F">
        <w:rPr>
          <w:sz w:val="26"/>
          <w:szCs w:val="26"/>
        </w:rPr>
        <w:t>if and when</w:t>
      </w:r>
      <w:proofErr w:type="gramEnd"/>
      <w:r w:rsidRPr="00D8494F">
        <w:rPr>
          <w:sz w:val="26"/>
          <w:szCs w:val="26"/>
        </w:rPr>
        <w:t xml:space="preserve"> there was a divorce.</w:t>
      </w:r>
    </w:p>
    <w:p w14:paraId="242A8D11" w14:textId="77777777" w:rsidR="00915F95" w:rsidRPr="00D8494F" w:rsidRDefault="00915F95" w:rsidP="00915F95">
      <w:pPr>
        <w:rPr>
          <w:sz w:val="26"/>
          <w:szCs w:val="26"/>
        </w:rPr>
      </w:pPr>
      <w:r w:rsidRPr="00D8494F">
        <w:rPr>
          <w:sz w:val="26"/>
          <w:szCs w:val="26"/>
        </w:rPr>
        <w:t>Detailed information is collected about each child, one by one and any children born outside of partnerships</w:t>
      </w:r>
    </w:p>
    <w:p w14:paraId="0F729C65" w14:textId="77777777" w:rsidR="00915F95" w:rsidRDefault="00915F95" w:rsidP="00915F95">
      <w:pPr>
        <w:rPr>
          <w:sz w:val="26"/>
          <w:szCs w:val="26"/>
        </w:rPr>
      </w:pPr>
      <w:r w:rsidRPr="00D8494F">
        <w:rPr>
          <w:sz w:val="26"/>
          <w:szCs w:val="26"/>
        </w:rPr>
        <w:t>After all that, what does the data look like.  Well.  At first glance, it’s kind of hard to read. But here it is.  The rows are individual respondents, the top part are variables about the CURRENT partner, the bottom part is about PARTNER NUMBER 1</w:t>
      </w:r>
      <w:r>
        <w:rPr>
          <w:sz w:val="26"/>
          <w:szCs w:val="26"/>
        </w:rPr>
        <w:t>.</w:t>
      </w:r>
    </w:p>
    <w:p w14:paraId="3AE692A7" w14:textId="77777777" w:rsidR="00915F95" w:rsidRDefault="00915F95" w:rsidP="00915F95">
      <w:pPr>
        <w:rPr>
          <w:sz w:val="26"/>
          <w:szCs w:val="26"/>
        </w:rPr>
      </w:pPr>
      <w:r>
        <w:rPr>
          <w:sz w:val="26"/>
          <w:szCs w:val="26"/>
        </w:rPr>
        <w:t xml:space="preserve">In this top part we first </w:t>
      </w:r>
      <w:proofErr w:type="gramStart"/>
      <w:r>
        <w:rPr>
          <w:sz w:val="26"/>
          <w:szCs w:val="26"/>
        </w:rPr>
        <w:t>ask:</w:t>
      </w:r>
      <w:proofErr w:type="gramEnd"/>
      <w:r>
        <w:rPr>
          <w:sz w:val="26"/>
          <w:szCs w:val="26"/>
        </w:rPr>
        <w:t xml:space="preserve"> do you have a current partner, are you married, if you did get married, what year and month did you get married in. Are you living together, if you are, when did you start living together – what year and month?</w:t>
      </w:r>
    </w:p>
    <w:p w14:paraId="3A94E0D8" w14:textId="77777777" w:rsidR="00915F95" w:rsidRDefault="00915F95" w:rsidP="00915F95">
      <w:pPr>
        <w:rPr>
          <w:sz w:val="26"/>
          <w:szCs w:val="26"/>
        </w:rPr>
      </w:pPr>
      <w:r>
        <w:rPr>
          <w:sz w:val="26"/>
          <w:szCs w:val="26"/>
        </w:rPr>
        <w:t>Do you have children together, yes or no, and if you do, how many?</w:t>
      </w:r>
    </w:p>
    <w:p w14:paraId="7C827F94" w14:textId="77777777" w:rsidR="00915F95" w:rsidRDefault="00915F95" w:rsidP="00915F95">
      <w:pPr>
        <w:rPr>
          <w:sz w:val="26"/>
          <w:szCs w:val="26"/>
        </w:rPr>
      </w:pPr>
      <w:r>
        <w:rPr>
          <w:sz w:val="26"/>
          <w:szCs w:val="26"/>
        </w:rPr>
        <w:t>Previous partner(s): how many?</w:t>
      </w:r>
    </w:p>
    <w:p w14:paraId="35654B0D" w14:textId="77777777" w:rsidR="00915F95" w:rsidRPr="00D8494F" w:rsidRDefault="00915F95" w:rsidP="00915F95">
      <w:pPr>
        <w:rPr>
          <w:sz w:val="26"/>
          <w:szCs w:val="26"/>
        </w:rPr>
      </w:pPr>
      <w:r>
        <w:rPr>
          <w:sz w:val="26"/>
          <w:szCs w:val="26"/>
        </w:rPr>
        <w:t xml:space="preserve">From Partner no 1. The first partner you ever had (all these partnerships are co-residential partnerships). When did you start living together, did you ever get married, if you did – what year and month. Did you have kids with this partner, if </w:t>
      </w:r>
      <w:proofErr w:type="gramStart"/>
      <w:r>
        <w:rPr>
          <w:sz w:val="26"/>
          <w:szCs w:val="26"/>
        </w:rPr>
        <w:t>so</w:t>
      </w:r>
      <w:proofErr w:type="gramEnd"/>
      <w:r>
        <w:rPr>
          <w:sz w:val="26"/>
          <w:szCs w:val="26"/>
        </w:rPr>
        <w:t xml:space="preserve"> how many. </w:t>
      </w:r>
    </w:p>
    <w:p w14:paraId="09FCF5FC" w14:textId="77777777" w:rsidR="00915F95" w:rsidRDefault="00915F95" w:rsidP="00915F95">
      <w:pPr>
        <w:rPr>
          <w:sz w:val="26"/>
          <w:szCs w:val="26"/>
        </w:rPr>
      </w:pPr>
      <w:r w:rsidRPr="00D8494F">
        <w:rPr>
          <w:sz w:val="26"/>
          <w:szCs w:val="26"/>
        </w:rPr>
        <w:t>How about fertility histories?  Here is an example of the variables for child number 1, for these 4 different respondents.</w:t>
      </w:r>
    </w:p>
    <w:p w14:paraId="48758A3B" w14:textId="77777777" w:rsidR="00915F95" w:rsidRDefault="00915F95" w:rsidP="00915F95">
      <w:pPr>
        <w:rPr>
          <w:sz w:val="26"/>
          <w:szCs w:val="26"/>
        </w:rPr>
      </w:pPr>
      <w:r>
        <w:rPr>
          <w:sz w:val="26"/>
          <w:szCs w:val="26"/>
        </w:rPr>
        <w:t xml:space="preserve">Is child number 1 alive? What is the sex of child number 1? What year and month </w:t>
      </w:r>
      <w:proofErr w:type="gramStart"/>
      <w:r>
        <w:rPr>
          <w:sz w:val="26"/>
          <w:szCs w:val="26"/>
        </w:rPr>
        <w:t>were</w:t>
      </w:r>
      <w:proofErr w:type="gramEnd"/>
      <w:r>
        <w:rPr>
          <w:sz w:val="26"/>
          <w:szCs w:val="26"/>
        </w:rPr>
        <w:t xml:space="preserve"> they born in? Did they live with you?</w:t>
      </w:r>
    </w:p>
    <w:p w14:paraId="6044D06C" w14:textId="77777777" w:rsidR="00915F95" w:rsidRPr="00D8494F" w:rsidRDefault="00915F95" w:rsidP="00915F95">
      <w:pPr>
        <w:rPr>
          <w:sz w:val="26"/>
          <w:szCs w:val="26"/>
        </w:rPr>
      </w:pPr>
      <w:r>
        <w:rPr>
          <w:sz w:val="26"/>
          <w:szCs w:val="26"/>
        </w:rPr>
        <w:t xml:space="preserve">Move on to child number </w:t>
      </w:r>
      <w:proofErr w:type="gramStart"/>
      <w:r>
        <w:rPr>
          <w:sz w:val="26"/>
          <w:szCs w:val="26"/>
        </w:rPr>
        <w:t>2, and</w:t>
      </w:r>
      <w:proofErr w:type="gramEnd"/>
      <w:r>
        <w:rPr>
          <w:sz w:val="26"/>
          <w:szCs w:val="26"/>
        </w:rPr>
        <w:t xml:space="preserve"> ask the same questions for all the children.</w:t>
      </w:r>
    </w:p>
    <w:p w14:paraId="4AFCBB04" w14:textId="77777777" w:rsidR="00915F95" w:rsidRPr="00D8494F" w:rsidRDefault="00915F95" w:rsidP="00915F95">
      <w:pPr>
        <w:rPr>
          <w:sz w:val="26"/>
          <w:szCs w:val="26"/>
        </w:rPr>
      </w:pPr>
      <w:r w:rsidRPr="00D8494F">
        <w:rPr>
          <w:sz w:val="26"/>
          <w:szCs w:val="26"/>
        </w:rPr>
        <w:t>Now with this source GGS dataset, how do the harmonised histories fit in?  The harmonised histories are a dataset or collection of datasets across countries, that standardize partnership and fertility histories and let you do cross national study.  Most of them are derived from a country’s GGS but there are also other surveys that are used.  It’s all part of the Generations and Gender Programme who create and then post these histories as surveys become available and you can apply to use them for your research.</w:t>
      </w:r>
    </w:p>
    <w:p w14:paraId="5C9F64FD" w14:textId="77777777" w:rsidR="00915F95" w:rsidRPr="00D8494F" w:rsidRDefault="00915F95" w:rsidP="00915F95">
      <w:pPr>
        <w:rPr>
          <w:sz w:val="26"/>
          <w:szCs w:val="26"/>
        </w:rPr>
      </w:pPr>
      <w:r w:rsidRPr="00D8494F">
        <w:rPr>
          <w:sz w:val="26"/>
          <w:szCs w:val="26"/>
        </w:rPr>
        <w:lastRenderedPageBreak/>
        <w:t>These surveys cover birth, partnership timing and have key demographic characteristics that are relevant to the study of family formation – like education, ethnicity, religion, parental info, country of birth</w:t>
      </w:r>
      <w:r>
        <w:rPr>
          <w:sz w:val="26"/>
          <w:szCs w:val="26"/>
        </w:rPr>
        <w:t xml:space="preserve">, but </w:t>
      </w:r>
      <w:r w:rsidRPr="00D8494F">
        <w:rPr>
          <w:sz w:val="26"/>
          <w:szCs w:val="26"/>
        </w:rPr>
        <w:t xml:space="preserve">not </w:t>
      </w:r>
      <w:r>
        <w:rPr>
          <w:sz w:val="26"/>
          <w:szCs w:val="26"/>
        </w:rPr>
        <w:t xml:space="preserve">all </w:t>
      </w:r>
      <w:r w:rsidRPr="00D8494F">
        <w:rPr>
          <w:sz w:val="26"/>
          <w:szCs w:val="26"/>
        </w:rPr>
        <w:t>GGS variables</w:t>
      </w:r>
      <w:r>
        <w:rPr>
          <w:sz w:val="26"/>
          <w:szCs w:val="26"/>
        </w:rPr>
        <w:t>. B</w:t>
      </w:r>
      <w:r w:rsidRPr="00D8494F">
        <w:rPr>
          <w:sz w:val="26"/>
          <w:szCs w:val="26"/>
        </w:rPr>
        <w:t xml:space="preserve">ecause they have detailed dates of all birth and partnership events, they are </w:t>
      </w:r>
      <w:r>
        <w:rPr>
          <w:sz w:val="26"/>
          <w:szCs w:val="26"/>
        </w:rPr>
        <w:t>great</w:t>
      </w:r>
      <w:r w:rsidRPr="00D8494F">
        <w:rPr>
          <w:sz w:val="26"/>
          <w:szCs w:val="26"/>
        </w:rPr>
        <w:t xml:space="preserve"> for event history analysis.  </w:t>
      </w:r>
    </w:p>
    <w:p w14:paraId="69F22443" w14:textId="77777777" w:rsidR="00915F95" w:rsidRDefault="00915F95" w:rsidP="00915F95">
      <w:pPr>
        <w:rPr>
          <w:sz w:val="26"/>
          <w:szCs w:val="26"/>
        </w:rPr>
      </w:pPr>
      <w:r w:rsidRPr="00D8494F">
        <w:rPr>
          <w:sz w:val="26"/>
          <w:szCs w:val="26"/>
        </w:rPr>
        <w:t xml:space="preserve">Let’s see what a harmonised histories dataset looks like – </w:t>
      </w:r>
      <w:r>
        <w:rPr>
          <w:sz w:val="26"/>
          <w:szCs w:val="26"/>
        </w:rPr>
        <w:t xml:space="preserve">it is set up in a much </w:t>
      </w:r>
      <w:proofErr w:type="gramStart"/>
      <w:r>
        <w:rPr>
          <w:sz w:val="26"/>
          <w:szCs w:val="26"/>
        </w:rPr>
        <w:t xml:space="preserve">more </w:t>
      </w:r>
      <w:r w:rsidRPr="00D8494F">
        <w:rPr>
          <w:sz w:val="26"/>
          <w:szCs w:val="26"/>
        </w:rPr>
        <w:t>tidy</w:t>
      </w:r>
      <w:proofErr w:type="gramEnd"/>
      <w:r>
        <w:rPr>
          <w:sz w:val="26"/>
          <w:szCs w:val="26"/>
        </w:rPr>
        <w:t xml:space="preserve"> way. It is ‘ready to go’ for event history analysis, it is meant to be user friendly.</w:t>
      </w:r>
    </w:p>
    <w:p w14:paraId="0965FCD4" w14:textId="77777777" w:rsidR="00915F95" w:rsidRPr="00D8494F" w:rsidRDefault="00915F95" w:rsidP="00915F95">
      <w:pPr>
        <w:rPr>
          <w:sz w:val="26"/>
          <w:szCs w:val="26"/>
        </w:rPr>
      </w:pPr>
      <w:r>
        <w:rPr>
          <w:sz w:val="26"/>
          <w:szCs w:val="26"/>
        </w:rPr>
        <w:t xml:space="preserve">First </w:t>
      </w:r>
      <w:proofErr w:type="gramStart"/>
      <w:r>
        <w:rPr>
          <w:sz w:val="26"/>
          <w:szCs w:val="26"/>
        </w:rPr>
        <w:t>ask:</w:t>
      </w:r>
      <w:proofErr w:type="gramEnd"/>
      <w:r>
        <w:rPr>
          <w:sz w:val="26"/>
          <w:szCs w:val="26"/>
        </w:rPr>
        <w:t xml:space="preserve"> do you have, have you had a first partnership, is there union partnership Order 1.  Did that partnership separate. Did it ever marry, did it convert to becoming a marriage, divorce?</w:t>
      </w:r>
    </w:p>
    <w:p w14:paraId="28A1065E" w14:textId="77777777" w:rsidR="00915F95" w:rsidRDefault="00915F95" w:rsidP="00915F95">
      <w:pPr>
        <w:rPr>
          <w:sz w:val="26"/>
          <w:szCs w:val="26"/>
        </w:rPr>
      </w:pPr>
      <w:r w:rsidRPr="00D8494F">
        <w:rPr>
          <w:sz w:val="26"/>
          <w:szCs w:val="26"/>
        </w:rPr>
        <w:t>And fertility histories look nice too</w:t>
      </w:r>
      <w:r>
        <w:rPr>
          <w:sz w:val="26"/>
          <w:szCs w:val="26"/>
        </w:rPr>
        <w:t>. Number 1. Do you have a child, a first child, ever given birth, is there a first birth in your whole life history.</w:t>
      </w:r>
      <w:r w:rsidRPr="00D8494F">
        <w:rPr>
          <w:sz w:val="26"/>
          <w:szCs w:val="26"/>
        </w:rPr>
        <w:t xml:space="preserve"> </w:t>
      </w:r>
      <w:r>
        <w:rPr>
          <w:sz w:val="26"/>
          <w:szCs w:val="26"/>
        </w:rPr>
        <w:t xml:space="preserve">And then, if you do, what year or month </w:t>
      </w:r>
      <w:proofErr w:type="gramStart"/>
      <w:r>
        <w:rPr>
          <w:sz w:val="26"/>
          <w:szCs w:val="26"/>
        </w:rPr>
        <w:t>were</w:t>
      </w:r>
      <w:proofErr w:type="gramEnd"/>
      <w:r>
        <w:rPr>
          <w:sz w:val="26"/>
          <w:szCs w:val="26"/>
        </w:rPr>
        <w:t xml:space="preserve"> they born in, what sex are they?  And when did they leave home, etc.  It goes one by one, </w:t>
      </w:r>
    </w:p>
    <w:p w14:paraId="447E0436" w14:textId="77777777" w:rsidR="00915F95" w:rsidRPr="00D8494F" w:rsidRDefault="00915F95" w:rsidP="00915F95">
      <w:pPr>
        <w:rPr>
          <w:sz w:val="26"/>
          <w:szCs w:val="26"/>
        </w:rPr>
      </w:pPr>
      <w:r>
        <w:rPr>
          <w:sz w:val="26"/>
          <w:szCs w:val="26"/>
        </w:rPr>
        <w:t xml:space="preserve">First, child 1. If you have one or not. If you do, what is the information about child 1. </w:t>
      </w:r>
    </w:p>
    <w:p w14:paraId="31747112" w14:textId="77777777" w:rsidR="00915F95" w:rsidRDefault="00915F95" w:rsidP="00915F95">
      <w:pPr>
        <w:rPr>
          <w:sz w:val="26"/>
          <w:szCs w:val="26"/>
        </w:rPr>
      </w:pPr>
      <w:r w:rsidRPr="00D8494F">
        <w:rPr>
          <w:sz w:val="26"/>
          <w:szCs w:val="26"/>
        </w:rPr>
        <w:t xml:space="preserve">Finally, where do you access everything?  You can download it from the Generations and Gender Program website.  There are different data formats available and a description file with information about the dataset.  The datasets on the GGP website combine all available countries into one </w:t>
      </w:r>
      <w:proofErr w:type="gramStart"/>
      <w:r w:rsidRPr="00D8494F">
        <w:rPr>
          <w:sz w:val="26"/>
          <w:szCs w:val="26"/>
        </w:rPr>
        <w:t>big pooled</w:t>
      </w:r>
      <w:proofErr w:type="gramEnd"/>
      <w:r w:rsidRPr="00D8494F">
        <w:rPr>
          <w:sz w:val="26"/>
          <w:szCs w:val="26"/>
        </w:rPr>
        <w:t xml:space="preserve"> dataset but remember that each countries’ data are collected in different years, which needs to be </w:t>
      </w:r>
      <w:proofErr w:type="gramStart"/>
      <w:r w:rsidRPr="00D8494F">
        <w:rPr>
          <w:sz w:val="26"/>
          <w:szCs w:val="26"/>
        </w:rPr>
        <w:t>taken into account</w:t>
      </w:r>
      <w:proofErr w:type="gramEnd"/>
      <w:r w:rsidRPr="00D8494F">
        <w:rPr>
          <w:sz w:val="26"/>
          <w:szCs w:val="26"/>
        </w:rPr>
        <w:t xml:space="preserve"> when doing research.</w:t>
      </w:r>
    </w:p>
    <w:p w14:paraId="5B229721" w14:textId="77777777" w:rsidR="00915F95" w:rsidRPr="00D8494F" w:rsidRDefault="00915F95" w:rsidP="00915F95">
      <w:pPr>
        <w:rPr>
          <w:sz w:val="26"/>
          <w:szCs w:val="26"/>
        </w:rPr>
      </w:pPr>
      <w:r>
        <w:rPr>
          <w:sz w:val="26"/>
          <w:szCs w:val="26"/>
        </w:rPr>
        <w:t>I hope you can make use of this dataset, excellent from cross-national studies.</w:t>
      </w:r>
    </w:p>
    <w:p w14:paraId="26C1A7D6" w14:textId="1060516B" w:rsidR="004F7AA0" w:rsidRDefault="00915F95">
      <w:r>
        <w:br/>
      </w:r>
    </w:p>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E521" w14:textId="77777777" w:rsidR="005341C0" w:rsidRDefault="005341C0" w:rsidP="00440587">
      <w:pPr>
        <w:spacing w:after="0" w:line="240" w:lineRule="auto"/>
      </w:pPr>
      <w:r>
        <w:separator/>
      </w:r>
    </w:p>
  </w:endnote>
  <w:endnote w:type="continuationSeparator" w:id="0">
    <w:p w14:paraId="01B83DA6" w14:textId="77777777" w:rsidR="005341C0" w:rsidRDefault="005341C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CACF" w14:textId="77777777" w:rsidR="005341C0" w:rsidRDefault="005341C0" w:rsidP="00440587">
      <w:pPr>
        <w:spacing w:after="0" w:line="240" w:lineRule="auto"/>
      </w:pPr>
      <w:r>
        <w:separator/>
      </w:r>
    </w:p>
  </w:footnote>
  <w:footnote w:type="continuationSeparator" w:id="0">
    <w:p w14:paraId="7C66F474" w14:textId="77777777" w:rsidR="005341C0" w:rsidRDefault="005341C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3035"/>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341C0"/>
    <w:rsid w:val="005D4BF6"/>
    <w:rsid w:val="0064344A"/>
    <w:rsid w:val="00650276"/>
    <w:rsid w:val="00692AC3"/>
    <w:rsid w:val="006A617A"/>
    <w:rsid w:val="00870AEA"/>
    <w:rsid w:val="00901D74"/>
    <w:rsid w:val="00904C67"/>
    <w:rsid w:val="00915F95"/>
    <w:rsid w:val="00941F7C"/>
    <w:rsid w:val="00974819"/>
    <w:rsid w:val="00A2356C"/>
    <w:rsid w:val="00A9495A"/>
    <w:rsid w:val="00AB45A4"/>
    <w:rsid w:val="00B056D4"/>
    <w:rsid w:val="00C842F5"/>
    <w:rsid w:val="00D200A3"/>
    <w:rsid w:val="00D20D7B"/>
    <w:rsid w:val="00D338B7"/>
    <w:rsid w:val="00D85038"/>
    <w:rsid w:val="00DF5D71"/>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1077</Words>
  <Characters>5245</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